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F6" w:rsidRPr="00C00660" w:rsidRDefault="007560F6" w:rsidP="007560F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000"/>
      </w:tblPr>
      <w:tblGrid>
        <w:gridCol w:w="9212"/>
      </w:tblGrid>
      <w:tr w:rsidR="007560F6" w:rsidRPr="00A87F82">
        <w:trPr>
          <w:trHeight w:val="454"/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60F6" w:rsidRPr="00A87F82" w:rsidRDefault="007560F6" w:rsidP="007560F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Dokumentációk felmérése</w:t>
            </w:r>
          </w:p>
        </w:tc>
      </w:tr>
    </w:tbl>
    <w:p w:rsidR="007560F6" w:rsidRPr="00A87F82" w:rsidRDefault="007560F6" w:rsidP="007560F6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08"/>
        <w:gridCol w:w="5504"/>
      </w:tblGrid>
      <w:tr w:rsidR="007560F6" w:rsidRPr="00A87F82">
        <w:trPr>
          <w:trHeight w:val="284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F6" w:rsidRPr="00A87F82" w:rsidRDefault="007560F6" w:rsidP="007560F6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7F82">
              <w:rPr>
                <w:rFonts w:ascii="Tahoma" w:hAnsi="Tahoma" w:cs="Tahoma"/>
                <w:i/>
                <w:sz w:val="20"/>
                <w:szCs w:val="20"/>
              </w:rPr>
              <w:t>A gazdálkodó szervezet neve, címe: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F6" w:rsidRPr="00C00660" w:rsidRDefault="007560F6" w:rsidP="007560F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660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bookmarkStart w:id="0" w:name="Szöveg62"/>
            <w:r w:rsidRPr="00C00660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00660">
              <w:rPr>
                <w:rFonts w:ascii="Tahoma" w:hAnsi="Tahoma" w:cs="Tahoma"/>
                <w:b/>
                <w:sz w:val="20"/>
                <w:szCs w:val="20"/>
              </w:rPr>
            </w:r>
            <w:r w:rsidRPr="00C0066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0066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0066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0066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0066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0066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00660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7560F6" w:rsidRPr="00A87F82">
        <w:trPr>
          <w:trHeight w:val="284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F6" w:rsidRPr="00A87F82" w:rsidRDefault="007560F6" w:rsidP="007560F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Felmérést végezte</w:t>
            </w:r>
            <w:r w:rsidRPr="00A87F82">
              <w:rPr>
                <w:rFonts w:ascii="Tahoma" w:hAnsi="Tahoma" w:cs="Tahoma"/>
                <w:i/>
                <w:sz w:val="20"/>
                <w:szCs w:val="20"/>
              </w:rPr>
              <w:t>: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F6" w:rsidRPr="00C00660" w:rsidRDefault="007560F6" w:rsidP="007560F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0660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bookmarkStart w:id="1" w:name="Szöveg63"/>
            <w:r w:rsidRPr="00C00660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00660">
              <w:rPr>
                <w:rFonts w:ascii="Tahoma" w:hAnsi="Tahoma" w:cs="Tahoma"/>
                <w:b/>
                <w:sz w:val="20"/>
                <w:szCs w:val="20"/>
              </w:rPr>
            </w:r>
            <w:r w:rsidRPr="00C0066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0066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0066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0066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0066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00660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00660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7560F6" w:rsidRPr="00A87F82">
        <w:trPr>
          <w:trHeight w:val="284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F6" w:rsidRDefault="007560F6" w:rsidP="007560F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Adatokat szolgáltatta: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F6" w:rsidRPr="00867F6B" w:rsidRDefault="007560F6" w:rsidP="007560F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67F6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71"/>
                  <w:enabled/>
                  <w:calcOnExit w:val="0"/>
                  <w:textInput/>
                </w:ffData>
              </w:fldChar>
            </w:r>
            <w:bookmarkStart w:id="2" w:name="Szöveg71"/>
            <w:r w:rsidRPr="00867F6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867F6B">
              <w:rPr>
                <w:rFonts w:ascii="Tahoma" w:hAnsi="Tahoma" w:cs="Tahoma"/>
                <w:b/>
                <w:sz w:val="20"/>
                <w:szCs w:val="20"/>
              </w:rPr>
            </w:r>
            <w:r w:rsidRPr="00867F6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67F6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867F6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867F6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867F6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867F6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867F6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7560F6" w:rsidRPr="00A87F82">
        <w:trPr>
          <w:trHeight w:val="284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F6" w:rsidRPr="00A87F82" w:rsidRDefault="007560F6" w:rsidP="007560F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Felmérés időpontja: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F6" w:rsidRPr="00A87F82" w:rsidRDefault="007560F6" w:rsidP="007560F6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845B1E">
              <w:rPr>
                <w:rFonts w:ascii="Tahoma" w:hAnsi="Tahoma" w:cs="Tahoma"/>
                <w:sz w:val="20"/>
                <w:szCs w:val="20"/>
              </w:rPr>
              <w:t>20</w:t>
            </w:r>
            <w:r w:rsidRPr="00845B1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7"/>
                  <w:enabled/>
                  <w:calcOnExit w:val="0"/>
                  <w:ddList>
                    <w:result w:val="1"/>
                    <w:listEntry w:val="07"/>
                    <w:listEntry w:val="08"/>
                    <w:listEntry w:val="09"/>
                    <w:listEntry w:val="10"/>
                    <w:listEntry w:val="11"/>
                    <w:listEntry w:val="....."/>
                  </w:ddList>
                </w:ffData>
              </w:fldChar>
            </w:r>
            <w:r w:rsidRPr="00845B1E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76189">
              <w:rPr>
                <w:rFonts w:ascii="Tahoma" w:hAnsi="Tahoma" w:cs="Tahoma"/>
                <w:sz w:val="20"/>
                <w:szCs w:val="20"/>
              </w:rPr>
            </w:r>
            <w:r w:rsidRPr="00845B1E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45B1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845B1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8"/>
                  <w:enabled/>
                  <w:calcOnExit w:val="0"/>
                  <w:ddList>
                    <w:listEntry w:val="......"/>
                    <w:listEntry w:val="január"/>
                    <w:listEntry w:val="február"/>
                    <w:listEntry w:val="március"/>
                    <w:listEntry w:val="április"/>
                    <w:listEntry w:val="május"/>
                    <w:listEntry w:val="június"/>
                    <w:listEntry w:val="július"/>
                    <w:listEntry w:val="augusztus"/>
                    <w:listEntry w:val="szeptember"/>
                    <w:listEntry w:val="október"/>
                    <w:listEntry w:val="november"/>
                    <w:listEntry w:val="december"/>
                  </w:ddList>
                </w:ffData>
              </w:fldChar>
            </w:r>
            <w:r w:rsidRPr="00845B1E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716D06">
              <w:rPr>
                <w:rFonts w:ascii="Tahoma" w:hAnsi="Tahoma" w:cs="Tahoma"/>
                <w:sz w:val="20"/>
                <w:szCs w:val="20"/>
              </w:rPr>
            </w:r>
            <w:r w:rsidRPr="00845B1E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45B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45B1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9"/>
                  <w:enabled/>
                  <w:calcOnExit w:val="0"/>
                  <w:ddList>
                    <w:listEntry w:val=".."/>
                    <w:listEntry w:val="1"/>
                    <w:listEntry w:val="2"/>
                    <w:listEntry w:val="3"/>
                    <w:listEntry w:val="0"/>
                  </w:ddList>
                </w:ffData>
              </w:fldChar>
            </w:r>
            <w:r w:rsidRPr="00845B1E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716D06">
              <w:rPr>
                <w:rFonts w:ascii="Tahoma" w:hAnsi="Tahoma" w:cs="Tahoma"/>
                <w:sz w:val="20"/>
                <w:szCs w:val="20"/>
              </w:rPr>
            </w:r>
            <w:r w:rsidRPr="00845B1E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45B1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45B1E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716D06">
              <w:rPr>
                <w:rFonts w:ascii="Tahoma" w:hAnsi="Tahoma" w:cs="Tahoma"/>
                <w:sz w:val="20"/>
                <w:szCs w:val="20"/>
              </w:rPr>
            </w:r>
            <w:r w:rsidRPr="00845B1E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45B1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7560F6" w:rsidRPr="00A87F82">
        <w:trPr>
          <w:trHeight w:val="284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F6" w:rsidRDefault="007560F6" w:rsidP="007560F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Cég (telephely) össz. létszáma: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F6" w:rsidRDefault="007560F6" w:rsidP="007560F6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16D06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16D06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16D06">
              <w:rPr>
                <w:rFonts w:ascii="Tahoma" w:hAnsi="Tahoma" w:cs="Tahoma"/>
                <w:b/>
                <w:sz w:val="20"/>
                <w:szCs w:val="20"/>
              </w:rPr>
            </w:r>
            <w:r w:rsidRPr="00716D06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16D0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16D0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16D0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16D06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716D06">
              <w:rPr>
                <w:rFonts w:ascii="Tahoma" w:hAnsi="Tahoma" w:cs="Tahoma"/>
                <w:b/>
                <w:sz w:val="20"/>
                <w:szCs w:val="20"/>
              </w:rPr>
              <w:t xml:space="preserve"> fő</w:t>
            </w:r>
          </w:p>
        </w:tc>
      </w:tr>
    </w:tbl>
    <w:p w:rsidR="007560F6" w:rsidRDefault="007560F6" w:rsidP="007560F6">
      <w:pPr>
        <w:rPr>
          <w:rFonts w:ascii="Tahoma" w:hAnsi="Tahoma" w:cs="Tahoma"/>
          <w:sz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9"/>
        <w:gridCol w:w="7323"/>
        <w:gridCol w:w="1230"/>
      </w:tblGrid>
      <w:tr w:rsidR="007560F6">
        <w:trPr>
          <w:cantSplit/>
          <w:trHeight w:val="285"/>
          <w:jc w:val="center"/>
        </w:trPr>
        <w:tc>
          <w:tcPr>
            <w:tcW w:w="6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pStyle w:val="lfej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b/>
                <w:bCs/>
                <w:sz w:val="20"/>
                <w:szCs w:val="20"/>
              </w:rPr>
              <w:t>Sor-szám</w:t>
            </w:r>
          </w:p>
        </w:tc>
        <w:tc>
          <w:tcPr>
            <w:tcW w:w="73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pStyle w:val="lfej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b/>
                <w:bCs/>
                <w:sz w:val="20"/>
                <w:szCs w:val="20"/>
              </w:rPr>
              <w:t>Analizáló kérdések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45BF">
              <w:rPr>
                <w:rFonts w:ascii="Tahoma" w:hAnsi="Tahoma" w:cs="Tahoma"/>
                <w:b/>
                <w:sz w:val="20"/>
                <w:szCs w:val="20"/>
              </w:rPr>
              <w:t>Válasz</w:t>
            </w:r>
          </w:p>
        </w:tc>
      </w:tr>
      <w:tr w:rsidR="007560F6">
        <w:trPr>
          <w:cantSplit/>
          <w:trHeight w:val="285"/>
          <w:jc w:val="center"/>
        </w:trPr>
        <w:tc>
          <w:tcPr>
            <w:tcW w:w="65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60F6" w:rsidRPr="000845BF" w:rsidRDefault="007560F6" w:rsidP="007560F6">
            <w:pPr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Megtörtént a létesítmény használatbavételi, működési vagy telepengedélyezési eljárása?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bookmarkStart w:id="3" w:name="Legördülő12"/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vAlign w:val="center"/>
          </w:tcPr>
          <w:p w:rsidR="007560F6" w:rsidRPr="000845BF" w:rsidRDefault="007560F6" w:rsidP="007560F6">
            <w:pPr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Szerződés munkabiztonsági szolgáltatóval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vAlign w:val="center"/>
          </w:tcPr>
          <w:p w:rsidR="007560F6" w:rsidRPr="000845BF" w:rsidRDefault="007560F6" w:rsidP="00BB6DE4">
            <w:pPr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Munkavédelmi képviselő választás megtörtént? (</w:t>
            </w:r>
            <w:r w:rsidR="00BB6DE4">
              <w:rPr>
                <w:rFonts w:ascii="Tahoma" w:hAnsi="Tahoma" w:cs="Tahoma"/>
                <w:sz w:val="20"/>
                <w:szCs w:val="20"/>
              </w:rPr>
              <w:t>2</w:t>
            </w:r>
            <w:r w:rsidRPr="000845BF">
              <w:rPr>
                <w:rFonts w:ascii="Tahoma" w:hAnsi="Tahoma" w:cs="Tahoma"/>
                <w:sz w:val="20"/>
                <w:szCs w:val="20"/>
              </w:rPr>
              <w:t>0 fő felett)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vAlign w:val="center"/>
          </w:tcPr>
          <w:p w:rsidR="007560F6" w:rsidRPr="000845BF" w:rsidRDefault="007560F6" w:rsidP="007560F6">
            <w:pPr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Egységes és átfogó megelőzési stratégia készült?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vAlign w:val="center"/>
          </w:tcPr>
          <w:p w:rsidR="007560F6" w:rsidRPr="000845BF" w:rsidRDefault="007560F6" w:rsidP="007560F6">
            <w:pPr>
              <w:ind w:left="57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0845BF">
              <w:rPr>
                <w:rFonts w:ascii="Tahoma" w:hAnsi="Tahoma" w:cs="Tahoma"/>
                <w:sz w:val="20"/>
                <w:szCs w:val="20"/>
              </w:rPr>
              <w:t>Foglalkozás-egészségügyi szolgáltató</w:t>
            </w:r>
            <w:proofErr w:type="gramEnd"/>
            <w:r w:rsidRPr="000845BF">
              <w:rPr>
                <w:rFonts w:ascii="Tahoma" w:hAnsi="Tahoma" w:cs="Tahoma"/>
                <w:sz w:val="20"/>
                <w:szCs w:val="20"/>
              </w:rPr>
              <w:t xml:space="preserve"> közreműködött</w:t>
            </w:r>
            <w:r>
              <w:rPr>
                <w:rFonts w:ascii="Tahoma" w:hAnsi="Tahoma" w:cs="Tahoma"/>
                <w:sz w:val="20"/>
                <w:szCs w:val="20"/>
              </w:rPr>
              <w:t>-e</w:t>
            </w:r>
            <w:r w:rsidRPr="000845BF">
              <w:rPr>
                <w:rFonts w:ascii="Tahoma" w:hAnsi="Tahoma" w:cs="Tahoma"/>
                <w:sz w:val="20"/>
                <w:szCs w:val="20"/>
              </w:rPr>
              <w:t xml:space="preserve"> benne?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vAlign w:val="center"/>
          </w:tcPr>
          <w:p w:rsidR="007560F6" w:rsidRPr="000845BF" w:rsidRDefault="007560F6" w:rsidP="007560F6">
            <w:pPr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A kockázatértékelést elkészítették, és rendszeresen felülvizsgálják?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vAlign w:val="center"/>
          </w:tcPr>
          <w:p w:rsidR="007560F6" w:rsidRPr="000845BF" w:rsidRDefault="007560F6" w:rsidP="007560F6">
            <w:pPr>
              <w:ind w:left="57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0845BF">
              <w:rPr>
                <w:rFonts w:ascii="Tahoma" w:hAnsi="Tahoma" w:cs="Tahoma"/>
                <w:sz w:val="20"/>
                <w:szCs w:val="20"/>
              </w:rPr>
              <w:t>Foglalkozás-egészségügyi szolgáltató</w:t>
            </w:r>
            <w:proofErr w:type="gramEnd"/>
            <w:r w:rsidRPr="000845BF">
              <w:rPr>
                <w:rFonts w:ascii="Tahoma" w:hAnsi="Tahoma" w:cs="Tahoma"/>
                <w:sz w:val="20"/>
                <w:szCs w:val="20"/>
              </w:rPr>
              <w:t xml:space="preserve"> közreműködött</w:t>
            </w:r>
            <w:r>
              <w:rPr>
                <w:rFonts w:ascii="Tahoma" w:hAnsi="Tahoma" w:cs="Tahoma"/>
                <w:sz w:val="20"/>
                <w:szCs w:val="20"/>
              </w:rPr>
              <w:t>-e</w:t>
            </w:r>
            <w:r w:rsidRPr="000845BF">
              <w:rPr>
                <w:rFonts w:ascii="Tahoma" w:hAnsi="Tahoma" w:cs="Tahoma"/>
                <w:sz w:val="20"/>
                <w:szCs w:val="20"/>
              </w:rPr>
              <w:t xml:space="preserve"> benne?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79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pStyle w:val="lfej"/>
              <w:rPr>
                <w:rFonts w:ascii="Tahoma" w:hAnsi="Tahoma" w:cs="Tahoma"/>
                <w:b/>
                <w:sz w:val="20"/>
                <w:szCs w:val="20"/>
              </w:rPr>
            </w:pPr>
            <w:bookmarkStart w:id="4" w:name="Szöveg42"/>
            <w:bookmarkStart w:id="5" w:name="Szöveg20"/>
            <w:bookmarkEnd w:id="4"/>
            <w:bookmarkEnd w:id="5"/>
            <w:r w:rsidRPr="000845BF">
              <w:rPr>
                <w:rFonts w:ascii="Tahoma" w:hAnsi="Tahoma" w:cs="Tahoma"/>
                <w:b/>
                <w:sz w:val="20"/>
                <w:szCs w:val="20"/>
              </w:rPr>
              <w:t>Oktatások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6" w:name="Szöveg21"/>
            <w:bookmarkEnd w:id="6"/>
          </w:p>
        </w:tc>
        <w:bookmarkStart w:id="7" w:name="Jelölő1"/>
        <w:bookmarkEnd w:id="7"/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pStyle w:val="lfej"/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Rendelkeznek a dolgozók tevékenységük végzéséhez szükséges szakmai képesítéssel?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Munkavédelmi oktatási tematika meghatározása megtörtént?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Előzetes munkavédelmi oktatások megtörténtek?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Rendkívüli munkavédelmi oktatások (baleset esetén) megtörténtek?</w:t>
            </w:r>
          </w:p>
        </w:tc>
        <w:bookmarkStart w:id="8" w:name="Szöveg23"/>
        <w:bookmarkEnd w:id="8"/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Ismétlődő munkavédelmi oktatások megtörténtek?</w:t>
            </w:r>
          </w:p>
        </w:tc>
        <w:bookmarkStart w:id="9" w:name="Szöveg25"/>
        <w:bookmarkEnd w:id="9"/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Új gép, berendezés, technológia bevezetése miatti oktatások megtörténtek?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Emelőgép kezelők és kötözők évente ismétlődő munkavédelmi oktatása. megtörtént?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Előzetes tűzvédelmi oktatás megtörténtek?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Munkavédelmi és tűzvédelmi oktatások nyilvántartása megtörtént?</w:t>
            </w:r>
          </w:p>
        </w:tc>
        <w:bookmarkStart w:id="10" w:name="Szöveg27"/>
        <w:bookmarkEnd w:id="10"/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Ismétlődő tűzvédelmi továbbképzés?</w:t>
            </w:r>
          </w:p>
        </w:tc>
        <w:bookmarkStart w:id="11" w:name="Szöveg29"/>
        <w:bookmarkEnd w:id="11"/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44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A tűzvédelmi szakvizsgák érvényessége (max. 5 év)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79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pStyle w:val="lfej"/>
              <w:rPr>
                <w:rFonts w:ascii="Tahoma" w:hAnsi="Tahoma" w:cs="Tahoma"/>
                <w:sz w:val="20"/>
                <w:szCs w:val="20"/>
              </w:rPr>
            </w:pPr>
            <w:r w:rsidRPr="00222755">
              <w:rPr>
                <w:rFonts w:ascii="Tahoma" w:hAnsi="Tahoma" w:cs="Tahoma"/>
                <w:b/>
                <w:sz w:val="20"/>
                <w:szCs w:val="20"/>
              </w:rPr>
              <w:t>Egyéni védőeszköz használat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A védőeszköz írásban történő meghatározása megtörtént?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ind w:left="57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0845BF">
              <w:rPr>
                <w:rFonts w:ascii="Tahoma" w:hAnsi="Tahoma" w:cs="Tahoma"/>
                <w:sz w:val="20"/>
                <w:szCs w:val="20"/>
              </w:rPr>
              <w:t>Foglalkozás-egészségügyi szolgáltató</w:t>
            </w:r>
            <w:proofErr w:type="gramEnd"/>
            <w:r w:rsidRPr="000845BF">
              <w:rPr>
                <w:rFonts w:ascii="Tahoma" w:hAnsi="Tahoma" w:cs="Tahoma"/>
                <w:sz w:val="20"/>
                <w:szCs w:val="20"/>
              </w:rPr>
              <w:t xml:space="preserve"> közreműködött benne?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A védőeszköz munkavállaló részére történő kiadásának dokumentáltsága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A védőeszköz minősítő bizonyítványának megléte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A védőeszköz állapotának és megfelelőségének ellenőrzési jegyzőkönyve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Bőrvédő készítmények biztosításának írásban történő elrendelése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Tisztálkodó szerek biztosításának írásban történő meghatározása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79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222755" w:rsidRDefault="007560F6" w:rsidP="007560F6">
            <w:pPr>
              <w:pStyle w:val="lfej"/>
              <w:rPr>
                <w:rFonts w:ascii="Tahoma" w:hAnsi="Tahoma" w:cs="Tahoma"/>
                <w:b/>
                <w:sz w:val="20"/>
                <w:szCs w:val="20"/>
              </w:rPr>
            </w:pPr>
            <w:r w:rsidRPr="00222755">
              <w:rPr>
                <w:rFonts w:ascii="Tahoma" w:hAnsi="Tahoma" w:cs="Tahoma"/>
                <w:b/>
                <w:sz w:val="20"/>
                <w:szCs w:val="20"/>
              </w:rPr>
              <w:t>Mérési jegyzőkönyvek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Megvilágítás mérési jegyzőkönyv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Zajmérési jegyzőkönyv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Pormérési jegyzőkönyv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Egyéb expozíciók</w:t>
            </w:r>
            <w:r w:rsidRPr="000845BF">
              <w:rPr>
                <w:rFonts w:ascii="Tahoma" w:hAnsi="Tahoma" w:cs="Tahoma"/>
                <w:sz w:val="20"/>
                <w:szCs w:val="20"/>
              </w:rPr>
              <w:t xml:space="preserve"> mérési jegyzőkönyvei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Érintésvédelmi szabványossági vizsgálat épületekre vonatkozóan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Elektromos kéziszerszámok, hegesztőtrafók, dinamók, védőgázos hegesztő berendezések éves érintésvédelmi szerelői ellenőrzése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Áramvédő kapcsolók havonkénti vizsgálata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Villámvédelmi berendezések időszakos szabványossági felülvizsgálati jkv.-e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Villamos berendezések időszakos tűzvédelmi szabványossági vizsgálatainak jegyzőkönyve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79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845BF">
              <w:rPr>
                <w:rFonts w:ascii="Tahoma" w:hAnsi="Tahoma" w:cs="Tahoma"/>
                <w:b/>
                <w:sz w:val="20"/>
                <w:szCs w:val="20"/>
              </w:rPr>
              <w:t>Munkabalesetek és foglalkozási megbetegedések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Munkabaleseti nyilvántartás megléte (min. 3 évre visszamenőleg)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Munkabaleseti jegyzőkönyvek egy példányának megléte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Foglalkozási megbetegedések nyilvántartása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A sérültek kárigény bejelentésére való felhívásának dokumentálására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A hasonló balesetek elkerülésére tervezett intézkedések megvalósultak?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Soron kívüli ellenőrző felülvizsgálatok megléte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79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845BF">
              <w:rPr>
                <w:rFonts w:ascii="Tahoma" w:hAnsi="Tahoma" w:cs="Tahoma"/>
                <w:b/>
                <w:sz w:val="20"/>
                <w:szCs w:val="20"/>
              </w:rPr>
              <w:t>Gépek dokumentációi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Gépkönyvek, üzemeltetési utasítások, megfelelőséget tanúsító okiratok megléte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Veszélyes berendezések munkavédelmi üzembe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45BF">
              <w:rPr>
                <w:rFonts w:ascii="Tahoma" w:hAnsi="Tahoma" w:cs="Tahoma"/>
                <w:sz w:val="20"/>
                <w:szCs w:val="20"/>
              </w:rPr>
              <w:t>helyezési jegyzőkönyvei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Veszélyes berendezések időszakos vizsgálatának szabályozása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Hegesztő berendezések HBSZ s</w:t>
            </w:r>
            <w:r>
              <w:rPr>
                <w:rFonts w:ascii="Tahoma" w:hAnsi="Tahoma" w:cs="Tahoma"/>
                <w:sz w:val="20"/>
                <w:szCs w:val="20"/>
              </w:rPr>
              <w:t>zerinti vizsgálati jegyzőkönyve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Időszakos ellenőrző felülvizsgálatok megléte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Mentési terv megléte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459"/>
          <w:jc w:val="center"/>
        </w:trPr>
        <w:tc>
          <w:tcPr>
            <w:tcW w:w="79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845BF">
              <w:rPr>
                <w:rFonts w:ascii="Tahoma" w:hAnsi="Tahoma" w:cs="Tahoma"/>
                <w:b/>
                <w:sz w:val="20"/>
                <w:szCs w:val="20"/>
              </w:rPr>
              <w:t>Foglalkozás-egészségügy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Szerződés foglalkozás-egészségügyi szolgáltatóval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0845BF">
              <w:rPr>
                <w:rFonts w:ascii="Tahoma" w:hAnsi="Tahoma" w:cs="Tahoma"/>
                <w:sz w:val="20"/>
                <w:szCs w:val="20"/>
              </w:rPr>
              <w:t>Foglalkozás-egészségügyi szolgáltató</w:t>
            </w:r>
            <w:proofErr w:type="gramEnd"/>
            <w:r w:rsidRPr="000845BF">
              <w:rPr>
                <w:rFonts w:ascii="Tahoma" w:hAnsi="Tahoma" w:cs="Tahoma"/>
                <w:sz w:val="20"/>
                <w:szCs w:val="20"/>
              </w:rPr>
              <w:t xml:space="preserve"> bejelentése az OMMF-nek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Foglalkozás-egészségügyi és alkalmassági vizsgálatok rendjének meghatározása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Elsősegélynyújtó személyek ki lettek jelölve?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Elsősegélynyújtó személyek megfelelő ismeretekkel rendelkeznek? (tanfolyami részvétel, vagy foglalkozás-egészségügyi szakorvos általi kioktatás?)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A létszámnak megfelelő mentődoboz rendelkezésre áll?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Egészségügyi könyvek és eü. nyilatkozatok nyilvántartása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Meghatározták, mely munkakörökben nem foglalkoztatathatók sérülékeny csoportba tartozó munkavállalók?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pStyle w:val="lfej"/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A foglalkozás-egészségügyi szolgálat ismeri a munkahelyeken keletkező egészségkárosító tényezőket?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A foglalkozás-egészségügyi orvos az egészsége károsító kockázatok megelőzéséről, a munkahelyi magatartás szabályairól szóló felvilágosító kötelezettségének eleget tett?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79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845BF">
              <w:rPr>
                <w:rFonts w:ascii="Tahoma" w:hAnsi="Tahoma" w:cs="Tahoma"/>
                <w:b/>
                <w:sz w:val="20"/>
                <w:szCs w:val="20"/>
              </w:rPr>
              <w:t>Vegyi anyago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Méregkezelés szabályozása (méregnapló)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Használt veszélyes anyagok biztonsági adatlapjainak megléte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Vegyi anyagok bejelentése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Alkoholos állapot ellenőrzésének szabályozása (alkoholszondás ellenőrzési napló)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79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222755">
              <w:rPr>
                <w:rFonts w:ascii="Tahoma" w:hAnsi="Tahoma" w:cs="Tahoma"/>
                <w:b/>
                <w:sz w:val="20"/>
                <w:szCs w:val="20"/>
              </w:rPr>
              <w:t>Emelők, teherfelvonók, létrák, nyomástartó edények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Emelőgép napló megléte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Darukönyv megléte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Biztonsági hevederek, övek vizsgálati jegyzőkönyvei (1/2 évente)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Létrák vizsgálati jegyzőkönyvei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Állványok, emelvények vizsgálati jegyzőkönyvei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Kézi kocsik vizsgálati jegyzőkönyvei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Nyomástartó edények időszakos vizsgálata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79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222755" w:rsidRDefault="007560F6" w:rsidP="007560F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22755">
              <w:rPr>
                <w:rFonts w:ascii="Tahoma" w:hAnsi="Tahoma" w:cs="Tahoma"/>
                <w:b/>
                <w:sz w:val="20"/>
                <w:szCs w:val="20"/>
              </w:rPr>
              <w:t>Emelőgép szerkezeti, fővizsgálatai és időszakos biztonsági felülvizsgálatai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Targonca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Kézi hidraulikus emelő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Láncos emelő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Tartóbak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Hidraulikus emelő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Gépkocsi emelő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Motorkiemelő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Emelőasztal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Felvonó (lift)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Daru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Villamos emelődob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Emelőgép tartozékok, teherfelvevők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79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222755" w:rsidRDefault="007560F6" w:rsidP="007560F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22755">
              <w:rPr>
                <w:rFonts w:ascii="Tahoma" w:hAnsi="Tahoma" w:cs="Tahoma"/>
                <w:b/>
                <w:bCs/>
                <w:sz w:val="20"/>
                <w:szCs w:val="20"/>
              </w:rPr>
              <w:t>Tűzvédelmi dokumentációk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Tűzvédelmi szabályzat megléte (5 főtől kötelező)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Tűzveszélyességi osztályba sorolás megléte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Tűzriadó Terv megléte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Évenkénti tűzriadó gyakorlatok nyilvántartása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Tűzoltó készülékek készenléti helyének nyilvántartása és negyedévenkénti ellenőrzése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MSZ EN szerint készülékek éves vizsgálatának dokumentáltsága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MSZ EN 1040 szerinti tűzoltó készülékek féléves vizsgálatának dokumentáltsága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Tűzjelző berendezések féléves vizsgálati jegyzőkönyve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Automatikus tűzoltó berendezések vizsgálati jegyzőkönyve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Tűzoltó vízforrások nyilvántartása, ellenőrzési jegyzőkönyvei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Hő- és füstelvezetők éves vizsgálati j</w:t>
            </w:r>
            <w:r>
              <w:rPr>
                <w:rFonts w:ascii="Tahoma" w:hAnsi="Tahoma" w:cs="Tahoma"/>
                <w:sz w:val="20"/>
                <w:szCs w:val="20"/>
              </w:rPr>
              <w:t>egyző</w:t>
            </w:r>
            <w:r w:rsidRPr="000845BF"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>öny</w:t>
            </w:r>
            <w:r w:rsidRPr="000845BF">
              <w:rPr>
                <w:rFonts w:ascii="Tahoma" w:hAnsi="Tahoma" w:cs="Tahoma"/>
                <w:sz w:val="20"/>
                <w:szCs w:val="20"/>
              </w:rPr>
              <w:t>ve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Kémények vizsgálati jegyzőkönyvei (évente)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Vészlétrák éves vizsgálati jegyzőkönyve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Vészkijárati ajtók éves vizsgálati jegyzőkönyve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Vészvilágító testek féléves vizsgálati jegyzőkönyve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Széntárolás napi ellenőrzésének naplója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Kazánnapló megléte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513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Tűzvédelmi szakvizsgára kötelezettek nyilvántartása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Technológiák, padozatok sztatikus feltöltődés elleni védelmének időszakos vizsgálati jegyzőkönyve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Kazalnapló megléte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560F6">
        <w:trPr>
          <w:cantSplit/>
          <w:trHeight w:val="397"/>
          <w:jc w:val="center"/>
        </w:trPr>
        <w:tc>
          <w:tcPr>
            <w:tcW w:w="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rPr>
                <w:rFonts w:ascii="Tahoma" w:hAnsi="Tahoma" w:cs="Tahoma"/>
                <w:sz w:val="20"/>
                <w:szCs w:val="20"/>
              </w:rPr>
            </w:pPr>
            <w:r w:rsidRPr="000845BF">
              <w:rPr>
                <w:rFonts w:ascii="Tahoma" w:hAnsi="Tahoma" w:cs="Tahoma"/>
                <w:sz w:val="20"/>
                <w:szCs w:val="20"/>
              </w:rPr>
              <w:t>Alkalomszerű tűzveszélyes tevékenység (pl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0845BF">
              <w:rPr>
                <w:rFonts w:ascii="Tahoma" w:hAnsi="Tahoma" w:cs="Tahoma"/>
                <w:sz w:val="20"/>
                <w:szCs w:val="20"/>
              </w:rPr>
              <w:t xml:space="preserve"> hegesztés) esetén a tevékenység feltételeit írásban meghatározzák?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0F6" w:rsidRPr="000845BF" w:rsidRDefault="007560F6" w:rsidP="007560F6">
            <w:pPr>
              <w:pStyle w:val="lfej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2"/>
                  <w:enabled/>
                  <w:calcOnExit w:val="0"/>
                  <w:ddList>
                    <w:listEntry w:val=" "/>
                    <w:listEntry w:val="igen"/>
                    <w:listEntry w:val="nem"/>
                    <w:listEntry w:val="nem vonatkozik"/>
                    <w:listEntry w:val="megfelelt"/>
                    <w:listEntry w:val="nem felelt meg"/>
                    <w:listEntry w:val="adathiány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182A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F23568" w:rsidRDefault="00F23568" w:rsidP="00F23568">
      <w:pPr>
        <w:pStyle w:val="lfej"/>
        <w:spacing w:before="240" w:after="1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Jellemzői (veszély jellege):</w:t>
      </w:r>
      <w:r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Szöveg55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FORMTEXT </w:instrText>
      </w:r>
      <w:r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separate"/>
      </w:r>
      <w:r>
        <w:rPr>
          <w:rFonts w:ascii="Tahoma" w:hAnsi="Tahoma" w:cs="Tahoma"/>
          <w:bCs/>
          <w:noProof/>
          <w:sz w:val="20"/>
          <w:szCs w:val="20"/>
        </w:rPr>
        <w:t>     </w:t>
      </w:r>
      <w:r>
        <w:rPr>
          <w:rFonts w:ascii="Tahoma" w:hAnsi="Tahoma" w:cs="Tahoma"/>
          <w:bCs/>
          <w:sz w:val="20"/>
          <w:szCs w:val="20"/>
        </w:rPr>
        <w:fldChar w:fldCharType="end"/>
      </w:r>
    </w:p>
    <w:p w:rsidR="00F23568" w:rsidRDefault="00F23568" w:rsidP="00F23568">
      <w:pPr>
        <w:pStyle w:val="lfej"/>
        <w:spacing w:before="120" w:after="1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Kockázatot súlyosbító tényezők: </w:t>
      </w:r>
      <w:r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Szöveg56"/>
            <w:enabled/>
            <w:calcOnExit w:val="0"/>
            <w:textInput/>
          </w:ffData>
        </w:fldChar>
      </w:r>
      <w:r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>
        <w:rPr>
          <w:rFonts w:ascii="Tahoma" w:hAnsi="Tahoma" w:cs="Tahoma"/>
          <w:b/>
          <w:bCs/>
          <w:sz w:val="20"/>
          <w:szCs w:val="20"/>
        </w:rPr>
      </w:r>
      <w:r>
        <w:rPr>
          <w:rFonts w:ascii="Tahoma" w:hAnsi="Tahoma" w:cs="Tahoma"/>
          <w:b/>
          <w:bCs/>
          <w:sz w:val="20"/>
          <w:szCs w:val="20"/>
        </w:rPr>
        <w:fldChar w:fldCharType="separate"/>
      </w:r>
      <w:r>
        <w:rPr>
          <w:rFonts w:ascii="Tahoma" w:hAnsi="Tahoma" w:cs="Tahoma"/>
          <w:b/>
          <w:bCs/>
          <w:sz w:val="20"/>
          <w:szCs w:val="20"/>
        </w:rPr>
        <w:t> </w:t>
      </w:r>
      <w:r>
        <w:rPr>
          <w:rFonts w:ascii="Tahoma" w:hAnsi="Tahoma" w:cs="Tahoma"/>
          <w:b/>
          <w:bCs/>
          <w:sz w:val="20"/>
          <w:szCs w:val="20"/>
        </w:rPr>
        <w:t> </w:t>
      </w:r>
      <w:r>
        <w:rPr>
          <w:rFonts w:ascii="Tahoma" w:hAnsi="Tahoma" w:cs="Tahoma"/>
          <w:b/>
          <w:bCs/>
          <w:sz w:val="20"/>
          <w:szCs w:val="20"/>
        </w:rPr>
        <w:t> </w:t>
      </w:r>
      <w:r>
        <w:rPr>
          <w:rFonts w:ascii="Tahoma" w:hAnsi="Tahoma" w:cs="Tahoma"/>
          <w:b/>
          <w:bCs/>
          <w:sz w:val="20"/>
          <w:szCs w:val="20"/>
        </w:rPr>
        <w:t> </w:t>
      </w:r>
      <w:r>
        <w:rPr>
          <w:rFonts w:ascii="Tahoma" w:hAnsi="Tahoma" w:cs="Tahoma"/>
          <w:b/>
          <w:bCs/>
          <w:sz w:val="20"/>
          <w:szCs w:val="20"/>
        </w:rPr>
        <w:t> </w:t>
      </w:r>
      <w:r>
        <w:rPr>
          <w:rFonts w:ascii="Tahoma" w:hAnsi="Tahoma" w:cs="Tahoma"/>
          <w:b/>
          <w:bCs/>
          <w:sz w:val="20"/>
          <w:szCs w:val="20"/>
        </w:rPr>
        <w:fldChar w:fldCharType="end"/>
      </w:r>
    </w:p>
    <w:p w:rsidR="00F23568" w:rsidRDefault="00F23568" w:rsidP="00F23568">
      <w:pPr>
        <w:pStyle w:val="lfej"/>
        <w:spacing w:before="120" w:after="1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Jelenleg alkalmazott védelem: </w:t>
      </w:r>
      <w:r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Szöveg57"/>
            <w:enabled/>
            <w:calcOnExit w:val="0"/>
            <w:textInput/>
          </w:ffData>
        </w:fldChar>
      </w:r>
      <w:r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>
        <w:rPr>
          <w:rFonts w:ascii="Tahoma" w:hAnsi="Tahoma" w:cs="Tahoma"/>
          <w:b/>
          <w:bCs/>
          <w:sz w:val="20"/>
          <w:szCs w:val="20"/>
        </w:rPr>
      </w:r>
      <w:r>
        <w:rPr>
          <w:rFonts w:ascii="Tahoma" w:hAnsi="Tahoma" w:cs="Tahoma"/>
          <w:b/>
          <w:bCs/>
          <w:sz w:val="20"/>
          <w:szCs w:val="20"/>
        </w:rPr>
        <w:fldChar w:fldCharType="separate"/>
      </w:r>
      <w:r>
        <w:rPr>
          <w:rFonts w:ascii="Tahoma" w:hAnsi="Tahoma" w:cs="Tahoma"/>
          <w:b/>
          <w:bCs/>
          <w:noProof/>
          <w:sz w:val="20"/>
          <w:szCs w:val="20"/>
        </w:rPr>
        <w:t> </w:t>
      </w:r>
      <w:r>
        <w:rPr>
          <w:rFonts w:ascii="Tahoma" w:hAnsi="Tahoma" w:cs="Tahoma"/>
          <w:b/>
          <w:bCs/>
          <w:noProof/>
          <w:sz w:val="20"/>
          <w:szCs w:val="20"/>
        </w:rPr>
        <w:t> </w:t>
      </w:r>
      <w:r>
        <w:rPr>
          <w:rFonts w:ascii="Tahoma" w:hAnsi="Tahoma" w:cs="Tahoma"/>
          <w:b/>
          <w:bCs/>
          <w:noProof/>
          <w:sz w:val="20"/>
          <w:szCs w:val="20"/>
        </w:rPr>
        <w:t> </w:t>
      </w:r>
      <w:r>
        <w:rPr>
          <w:rFonts w:ascii="Tahoma" w:hAnsi="Tahoma" w:cs="Tahoma"/>
          <w:b/>
          <w:bCs/>
          <w:noProof/>
          <w:sz w:val="20"/>
          <w:szCs w:val="20"/>
        </w:rPr>
        <w:t> </w:t>
      </w:r>
      <w:r>
        <w:rPr>
          <w:rFonts w:ascii="Tahoma" w:hAnsi="Tahoma" w:cs="Tahoma"/>
          <w:b/>
          <w:bCs/>
          <w:noProof/>
          <w:sz w:val="20"/>
          <w:szCs w:val="20"/>
        </w:rPr>
        <w:t> </w:t>
      </w:r>
      <w:r>
        <w:rPr>
          <w:rFonts w:ascii="Tahoma" w:hAnsi="Tahoma" w:cs="Tahoma"/>
          <w:b/>
          <w:bCs/>
          <w:sz w:val="20"/>
          <w:szCs w:val="20"/>
        </w:rPr>
        <w:fldChar w:fldCharType="end"/>
      </w:r>
    </w:p>
    <w:tbl>
      <w:tblPr>
        <w:tblW w:w="9123" w:type="dxa"/>
        <w:tblCellMar>
          <w:left w:w="0" w:type="dxa"/>
          <w:right w:w="0" w:type="dxa"/>
        </w:tblCellMar>
        <w:tblLook w:val="0000"/>
      </w:tblPr>
      <w:tblGrid>
        <w:gridCol w:w="4803"/>
        <w:gridCol w:w="4320"/>
      </w:tblGrid>
      <w:tr w:rsidR="00F23568">
        <w:tc>
          <w:tcPr>
            <w:tcW w:w="4803" w:type="dxa"/>
            <w:vAlign w:val="center"/>
          </w:tcPr>
          <w:p w:rsidR="00F23568" w:rsidRDefault="00F23568">
            <w:pPr>
              <w:pStyle w:val="lfej"/>
              <w:spacing w:beforeLines="20" w:afterLines="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Védőeszköz megnevezése</w:t>
            </w:r>
          </w:p>
        </w:tc>
        <w:tc>
          <w:tcPr>
            <w:tcW w:w="4320" w:type="dxa"/>
            <w:vAlign w:val="center"/>
          </w:tcPr>
          <w:p w:rsidR="00F23568" w:rsidRDefault="00F23568">
            <w:pPr>
              <w:pStyle w:val="lfej"/>
              <w:spacing w:beforeLines="20" w:afterLines="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Minősítése</w:t>
            </w:r>
          </w:p>
        </w:tc>
      </w:tr>
      <w:tr w:rsidR="00F23568">
        <w:tc>
          <w:tcPr>
            <w:tcW w:w="4803" w:type="dxa"/>
            <w:vAlign w:val="center"/>
          </w:tcPr>
          <w:p w:rsidR="00F23568" w:rsidRDefault="00F23568">
            <w:pPr>
              <w:pStyle w:val="lfej"/>
              <w:spacing w:beforeLines="20" w:afterLines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     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:rsidR="00F23568" w:rsidRDefault="00F23568">
            <w:pPr>
              <w:pStyle w:val="lfej"/>
              <w:spacing w:beforeLines="20" w:afterLines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5"/>
                  <w:enabled/>
                  <w:calcOnExit w:val="0"/>
                  <w:ddList>
                    <w:listEntry w:val="megfelelő"/>
                    <w:listEntry w:val="nem megfelelő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3568">
        <w:tc>
          <w:tcPr>
            <w:tcW w:w="4803" w:type="dxa"/>
            <w:vAlign w:val="center"/>
          </w:tcPr>
          <w:p w:rsidR="00F23568" w:rsidRDefault="00F23568">
            <w:pPr>
              <w:pStyle w:val="lfej"/>
              <w:spacing w:beforeLines="20" w:afterLines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     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:rsidR="00F23568" w:rsidRDefault="00F23568">
            <w:pPr>
              <w:pStyle w:val="lfej"/>
              <w:spacing w:beforeLines="20" w:afterLines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5"/>
                  <w:enabled/>
                  <w:calcOnExit w:val="0"/>
                  <w:ddList>
                    <w:listEntry w:val="megfelelő"/>
                    <w:listEntry w:val="nem megfelelő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3568">
        <w:tc>
          <w:tcPr>
            <w:tcW w:w="4803" w:type="dxa"/>
            <w:vAlign w:val="center"/>
          </w:tcPr>
          <w:p w:rsidR="00F23568" w:rsidRDefault="00F23568">
            <w:pPr>
              <w:pStyle w:val="lfej"/>
              <w:spacing w:beforeLines="20" w:afterLines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6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     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:rsidR="00F23568" w:rsidRDefault="00F23568">
            <w:pPr>
              <w:pStyle w:val="lfej"/>
              <w:spacing w:beforeLines="20" w:afterLines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5"/>
                  <w:enabled/>
                  <w:calcOnExit w:val="0"/>
                  <w:ddList>
                    <w:listEntry w:val="megfelelő"/>
                    <w:listEntry w:val="nem megfelelő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F23568" w:rsidRDefault="00F23568" w:rsidP="00F23568">
      <w:pPr>
        <w:pStyle w:val="lfej"/>
        <w:spacing w:before="120" w:after="1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Kiértékelés: </w:t>
      </w:r>
    </w:p>
    <w:p w:rsidR="00F23568" w:rsidRDefault="00F23568" w:rsidP="00F23568">
      <w:pPr>
        <w:pStyle w:val="lfej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</w:t>
      </w:r>
      <w:r>
        <w:rPr>
          <w:rFonts w:ascii="Tahoma" w:hAnsi="Tahoma" w:cs="Tahoma"/>
          <w:b/>
          <w:sz w:val="20"/>
          <w:szCs w:val="20"/>
        </w:rPr>
        <w:t>ockázati osztály: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Legördülő11"/>
            <w:enabled/>
            <w:calcOnExit w:val="0"/>
            <w:ddList>
              <w:listEntry w:val="1. (intézkedés nem szükséges)"/>
              <w:listEntry w:val="2. (intézkedést tervezni kell)"/>
              <w:listEntry w:val="3. (intézkedés szükséges)"/>
              <w:listEntry w:val="4. (azonnali intézkedés szükséges)"/>
              <w:listEntry w:val="5. (nagy veszély, a tevkenységet le kell állítani)"/>
            </w:ddList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FORMDROPDOWN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end"/>
      </w:r>
    </w:p>
    <w:p w:rsidR="007560F6" w:rsidRPr="00E36EA0" w:rsidRDefault="007560F6" w:rsidP="007560F6">
      <w:pPr>
        <w:pStyle w:val="lfej"/>
        <w:spacing w:before="120" w:after="120"/>
        <w:rPr>
          <w:rFonts w:ascii="Tahoma" w:hAnsi="Tahoma" w:cs="Tahoma"/>
          <w:b/>
          <w:bCs/>
          <w:sz w:val="20"/>
          <w:szCs w:val="20"/>
        </w:rPr>
      </w:pPr>
    </w:p>
    <w:p w:rsidR="00963949" w:rsidRDefault="00963949"/>
    <w:sectPr w:rsidR="009639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FEA" w:rsidRDefault="001B4FEA">
      <w:r>
        <w:separator/>
      </w:r>
    </w:p>
  </w:endnote>
  <w:endnote w:type="continuationSeparator" w:id="0">
    <w:p w:rsidR="001B4FEA" w:rsidRDefault="001B4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F6" w:rsidRPr="00910B6F" w:rsidRDefault="007560F6" w:rsidP="007560F6">
    <w:pPr>
      <w:pStyle w:val="llb"/>
      <w:jc w:val="center"/>
      <w:rPr>
        <w:rFonts w:ascii="Tahoma" w:hAnsi="Tahoma" w:cs="Tahoma"/>
        <w:sz w:val="20"/>
        <w:szCs w:val="20"/>
      </w:rPr>
    </w:pPr>
    <w:r>
      <w:rPr>
        <w:rStyle w:val="Oldalszm"/>
        <w:rFonts w:ascii="Tahoma" w:hAnsi="Tahoma" w:cs="Tahoma"/>
        <w:sz w:val="20"/>
        <w:szCs w:val="20"/>
      </w:rPr>
      <w:t xml:space="preserve">- </w:t>
    </w:r>
    <w:r w:rsidRPr="00910B6F">
      <w:rPr>
        <w:rStyle w:val="Oldalszm"/>
        <w:rFonts w:ascii="Tahoma" w:hAnsi="Tahoma" w:cs="Tahoma"/>
        <w:sz w:val="20"/>
        <w:szCs w:val="20"/>
      </w:rPr>
      <w:fldChar w:fldCharType="begin"/>
    </w:r>
    <w:r w:rsidRPr="00910B6F">
      <w:rPr>
        <w:rStyle w:val="Oldalszm"/>
        <w:rFonts w:ascii="Tahoma" w:hAnsi="Tahoma" w:cs="Tahoma"/>
        <w:sz w:val="20"/>
        <w:szCs w:val="20"/>
      </w:rPr>
      <w:instrText xml:space="preserve"> PAGE </w:instrText>
    </w:r>
    <w:r w:rsidRPr="00910B6F">
      <w:rPr>
        <w:rStyle w:val="Oldalszm"/>
        <w:rFonts w:ascii="Tahoma" w:hAnsi="Tahoma" w:cs="Tahoma"/>
        <w:sz w:val="20"/>
        <w:szCs w:val="20"/>
      </w:rPr>
      <w:fldChar w:fldCharType="separate"/>
    </w:r>
    <w:r w:rsidR="00BB6DE4">
      <w:rPr>
        <w:rStyle w:val="Oldalszm"/>
        <w:rFonts w:ascii="Tahoma" w:hAnsi="Tahoma" w:cs="Tahoma"/>
        <w:noProof/>
        <w:sz w:val="20"/>
        <w:szCs w:val="20"/>
      </w:rPr>
      <w:t>1</w:t>
    </w:r>
    <w:r w:rsidRPr="00910B6F">
      <w:rPr>
        <w:rStyle w:val="Oldalszm"/>
        <w:rFonts w:ascii="Tahoma" w:hAnsi="Tahoma" w:cs="Tahoma"/>
        <w:sz w:val="20"/>
        <w:szCs w:val="20"/>
      </w:rPr>
      <w:fldChar w:fldCharType="end"/>
    </w:r>
    <w:r>
      <w:rPr>
        <w:rStyle w:val="Oldalszm"/>
        <w:rFonts w:ascii="Tahoma" w:hAnsi="Tahoma" w:cs="Tahoma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FEA" w:rsidRDefault="001B4FEA">
      <w:r>
        <w:separator/>
      </w:r>
    </w:p>
  </w:footnote>
  <w:footnote w:type="continuationSeparator" w:id="0">
    <w:p w:rsidR="001B4FEA" w:rsidRDefault="001B4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21C3"/>
    <w:multiLevelType w:val="hybridMultilevel"/>
    <w:tmpl w:val="31EEDE52"/>
    <w:lvl w:ilvl="0" w:tplc="C1903B9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0F6"/>
    <w:rsid w:val="000057F5"/>
    <w:rsid w:val="00007715"/>
    <w:rsid w:val="00047A8D"/>
    <w:rsid w:val="00055B59"/>
    <w:rsid w:val="0005615A"/>
    <w:rsid w:val="00082835"/>
    <w:rsid w:val="00090DD4"/>
    <w:rsid w:val="000915BC"/>
    <w:rsid w:val="000A1FF5"/>
    <w:rsid w:val="000B512E"/>
    <w:rsid w:val="000B55EA"/>
    <w:rsid w:val="000C4311"/>
    <w:rsid w:val="000C7246"/>
    <w:rsid w:val="000E46D5"/>
    <w:rsid w:val="000E7FDB"/>
    <w:rsid w:val="000F463F"/>
    <w:rsid w:val="001029D3"/>
    <w:rsid w:val="00116368"/>
    <w:rsid w:val="0013568F"/>
    <w:rsid w:val="00147403"/>
    <w:rsid w:val="00150C4D"/>
    <w:rsid w:val="00167726"/>
    <w:rsid w:val="00193DF8"/>
    <w:rsid w:val="001949E6"/>
    <w:rsid w:val="001A6728"/>
    <w:rsid w:val="001B4FEA"/>
    <w:rsid w:val="001C30A0"/>
    <w:rsid w:val="001D3553"/>
    <w:rsid w:val="001E669C"/>
    <w:rsid w:val="001F2002"/>
    <w:rsid w:val="001F4928"/>
    <w:rsid w:val="001F590A"/>
    <w:rsid w:val="001F7288"/>
    <w:rsid w:val="00204B9A"/>
    <w:rsid w:val="002074E0"/>
    <w:rsid w:val="00221EA5"/>
    <w:rsid w:val="00251029"/>
    <w:rsid w:val="00255918"/>
    <w:rsid w:val="002618BB"/>
    <w:rsid w:val="00262812"/>
    <w:rsid w:val="002721D1"/>
    <w:rsid w:val="00284AF5"/>
    <w:rsid w:val="002A4647"/>
    <w:rsid w:val="002A4B38"/>
    <w:rsid w:val="002B1E01"/>
    <w:rsid w:val="002B7260"/>
    <w:rsid w:val="002C3395"/>
    <w:rsid w:val="002C50A7"/>
    <w:rsid w:val="002F32DA"/>
    <w:rsid w:val="00306692"/>
    <w:rsid w:val="003103F3"/>
    <w:rsid w:val="003227EB"/>
    <w:rsid w:val="00324FFD"/>
    <w:rsid w:val="003266E6"/>
    <w:rsid w:val="00327392"/>
    <w:rsid w:val="00327A49"/>
    <w:rsid w:val="00345E6B"/>
    <w:rsid w:val="003461F8"/>
    <w:rsid w:val="0034717E"/>
    <w:rsid w:val="003531FA"/>
    <w:rsid w:val="0035369E"/>
    <w:rsid w:val="00357491"/>
    <w:rsid w:val="00360405"/>
    <w:rsid w:val="00386217"/>
    <w:rsid w:val="003A2329"/>
    <w:rsid w:val="003C657D"/>
    <w:rsid w:val="003C69C9"/>
    <w:rsid w:val="003D777A"/>
    <w:rsid w:val="003E2019"/>
    <w:rsid w:val="003F1700"/>
    <w:rsid w:val="003F34E9"/>
    <w:rsid w:val="004063D1"/>
    <w:rsid w:val="00406507"/>
    <w:rsid w:val="004140EA"/>
    <w:rsid w:val="004155EA"/>
    <w:rsid w:val="00423505"/>
    <w:rsid w:val="0044056D"/>
    <w:rsid w:val="00443A97"/>
    <w:rsid w:val="00455C69"/>
    <w:rsid w:val="0046097F"/>
    <w:rsid w:val="004677A7"/>
    <w:rsid w:val="00472A8D"/>
    <w:rsid w:val="0048334C"/>
    <w:rsid w:val="00483771"/>
    <w:rsid w:val="00483A79"/>
    <w:rsid w:val="00494306"/>
    <w:rsid w:val="00494BF1"/>
    <w:rsid w:val="004B04A5"/>
    <w:rsid w:val="004B6A08"/>
    <w:rsid w:val="004C3D28"/>
    <w:rsid w:val="004C54E4"/>
    <w:rsid w:val="004C6E81"/>
    <w:rsid w:val="004D37DD"/>
    <w:rsid w:val="004D4E34"/>
    <w:rsid w:val="004E51B2"/>
    <w:rsid w:val="004E5D65"/>
    <w:rsid w:val="005032B8"/>
    <w:rsid w:val="00515A5D"/>
    <w:rsid w:val="00536AED"/>
    <w:rsid w:val="00551D25"/>
    <w:rsid w:val="00562A6C"/>
    <w:rsid w:val="00565F4F"/>
    <w:rsid w:val="00572BC5"/>
    <w:rsid w:val="00572FC8"/>
    <w:rsid w:val="00573D43"/>
    <w:rsid w:val="00576311"/>
    <w:rsid w:val="00580AF6"/>
    <w:rsid w:val="005A719C"/>
    <w:rsid w:val="005B565B"/>
    <w:rsid w:val="005B6698"/>
    <w:rsid w:val="005C231B"/>
    <w:rsid w:val="005C2728"/>
    <w:rsid w:val="005C3087"/>
    <w:rsid w:val="005C3D64"/>
    <w:rsid w:val="005D1235"/>
    <w:rsid w:val="006073E0"/>
    <w:rsid w:val="00617848"/>
    <w:rsid w:val="00623527"/>
    <w:rsid w:val="00635941"/>
    <w:rsid w:val="00644CCB"/>
    <w:rsid w:val="0065598A"/>
    <w:rsid w:val="00656E94"/>
    <w:rsid w:val="0065757F"/>
    <w:rsid w:val="006608E9"/>
    <w:rsid w:val="0066099A"/>
    <w:rsid w:val="00671726"/>
    <w:rsid w:val="00682072"/>
    <w:rsid w:val="006849EF"/>
    <w:rsid w:val="00694E14"/>
    <w:rsid w:val="006A1D2D"/>
    <w:rsid w:val="006B45D3"/>
    <w:rsid w:val="006B6365"/>
    <w:rsid w:val="006D1268"/>
    <w:rsid w:val="0070216D"/>
    <w:rsid w:val="00704AF1"/>
    <w:rsid w:val="00705F90"/>
    <w:rsid w:val="007068FD"/>
    <w:rsid w:val="00721A14"/>
    <w:rsid w:val="00730CEB"/>
    <w:rsid w:val="0073404E"/>
    <w:rsid w:val="007430ED"/>
    <w:rsid w:val="007457B8"/>
    <w:rsid w:val="00745D10"/>
    <w:rsid w:val="00750EB0"/>
    <w:rsid w:val="00752A19"/>
    <w:rsid w:val="007550ED"/>
    <w:rsid w:val="007560F6"/>
    <w:rsid w:val="00761846"/>
    <w:rsid w:val="00766B4A"/>
    <w:rsid w:val="00787B31"/>
    <w:rsid w:val="0079452C"/>
    <w:rsid w:val="00794A6E"/>
    <w:rsid w:val="007A10B5"/>
    <w:rsid w:val="007A2135"/>
    <w:rsid w:val="007B31F6"/>
    <w:rsid w:val="007C2C46"/>
    <w:rsid w:val="007D2E5E"/>
    <w:rsid w:val="007D3921"/>
    <w:rsid w:val="007E1AF5"/>
    <w:rsid w:val="007F5F81"/>
    <w:rsid w:val="00801E2B"/>
    <w:rsid w:val="00805432"/>
    <w:rsid w:val="008065CB"/>
    <w:rsid w:val="00835EA0"/>
    <w:rsid w:val="00846188"/>
    <w:rsid w:val="008463E9"/>
    <w:rsid w:val="00852A10"/>
    <w:rsid w:val="00857625"/>
    <w:rsid w:val="008609B4"/>
    <w:rsid w:val="0086669F"/>
    <w:rsid w:val="00880D8F"/>
    <w:rsid w:val="008811EB"/>
    <w:rsid w:val="0089220C"/>
    <w:rsid w:val="00895FBA"/>
    <w:rsid w:val="008A34FC"/>
    <w:rsid w:val="008A7C32"/>
    <w:rsid w:val="008B3A38"/>
    <w:rsid w:val="008C269D"/>
    <w:rsid w:val="008D15F6"/>
    <w:rsid w:val="008E6A60"/>
    <w:rsid w:val="008F64B3"/>
    <w:rsid w:val="00915E5A"/>
    <w:rsid w:val="00917DB4"/>
    <w:rsid w:val="00920ABC"/>
    <w:rsid w:val="009260C6"/>
    <w:rsid w:val="00936796"/>
    <w:rsid w:val="0093712B"/>
    <w:rsid w:val="009510A1"/>
    <w:rsid w:val="00953153"/>
    <w:rsid w:val="00953720"/>
    <w:rsid w:val="00962499"/>
    <w:rsid w:val="00963949"/>
    <w:rsid w:val="00963AFA"/>
    <w:rsid w:val="00966647"/>
    <w:rsid w:val="00984051"/>
    <w:rsid w:val="009901A0"/>
    <w:rsid w:val="009A6D88"/>
    <w:rsid w:val="009B51B7"/>
    <w:rsid w:val="009C754A"/>
    <w:rsid w:val="009E2FC9"/>
    <w:rsid w:val="009F2B00"/>
    <w:rsid w:val="00A36ACE"/>
    <w:rsid w:val="00A5347F"/>
    <w:rsid w:val="00A67E86"/>
    <w:rsid w:val="00A722B2"/>
    <w:rsid w:val="00A774CE"/>
    <w:rsid w:val="00A80102"/>
    <w:rsid w:val="00A81265"/>
    <w:rsid w:val="00A8148D"/>
    <w:rsid w:val="00AA3CCF"/>
    <w:rsid w:val="00AC6345"/>
    <w:rsid w:val="00AC7F3A"/>
    <w:rsid w:val="00AD1443"/>
    <w:rsid w:val="00AE062E"/>
    <w:rsid w:val="00AE64F8"/>
    <w:rsid w:val="00B1223C"/>
    <w:rsid w:val="00B20FE3"/>
    <w:rsid w:val="00B27A19"/>
    <w:rsid w:val="00B51C3F"/>
    <w:rsid w:val="00B53261"/>
    <w:rsid w:val="00B66E0B"/>
    <w:rsid w:val="00B76807"/>
    <w:rsid w:val="00B80E04"/>
    <w:rsid w:val="00B86044"/>
    <w:rsid w:val="00BA28B5"/>
    <w:rsid w:val="00BB6DE4"/>
    <w:rsid w:val="00BC0BB2"/>
    <w:rsid w:val="00BC637A"/>
    <w:rsid w:val="00BD2202"/>
    <w:rsid w:val="00BD72D3"/>
    <w:rsid w:val="00C038B5"/>
    <w:rsid w:val="00C31F13"/>
    <w:rsid w:val="00C44D74"/>
    <w:rsid w:val="00C46A3C"/>
    <w:rsid w:val="00C47B00"/>
    <w:rsid w:val="00C5498D"/>
    <w:rsid w:val="00C62DE4"/>
    <w:rsid w:val="00C669ED"/>
    <w:rsid w:val="00C77B0B"/>
    <w:rsid w:val="00C84D83"/>
    <w:rsid w:val="00CA51A6"/>
    <w:rsid w:val="00CA78C9"/>
    <w:rsid w:val="00CC0C33"/>
    <w:rsid w:val="00CC1542"/>
    <w:rsid w:val="00CD1964"/>
    <w:rsid w:val="00CE30EE"/>
    <w:rsid w:val="00CE3C91"/>
    <w:rsid w:val="00CF0DDE"/>
    <w:rsid w:val="00D02CB0"/>
    <w:rsid w:val="00D039E7"/>
    <w:rsid w:val="00D03D70"/>
    <w:rsid w:val="00D16B67"/>
    <w:rsid w:val="00D319FB"/>
    <w:rsid w:val="00D31FE9"/>
    <w:rsid w:val="00D41ABD"/>
    <w:rsid w:val="00D54D88"/>
    <w:rsid w:val="00D56FA1"/>
    <w:rsid w:val="00D64417"/>
    <w:rsid w:val="00D709B2"/>
    <w:rsid w:val="00D77AB9"/>
    <w:rsid w:val="00D917A3"/>
    <w:rsid w:val="00D92E15"/>
    <w:rsid w:val="00D95B01"/>
    <w:rsid w:val="00DA5201"/>
    <w:rsid w:val="00DB5088"/>
    <w:rsid w:val="00DC18F2"/>
    <w:rsid w:val="00DC2970"/>
    <w:rsid w:val="00DE12C4"/>
    <w:rsid w:val="00DE7900"/>
    <w:rsid w:val="00DF2A8B"/>
    <w:rsid w:val="00DF50D3"/>
    <w:rsid w:val="00DF5E53"/>
    <w:rsid w:val="00E013B8"/>
    <w:rsid w:val="00E113C3"/>
    <w:rsid w:val="00E17DF4"/>
    <w:rsid w:val="00E24DF3"/>
    <w:rsid w:val="00E26FC1"/>
    <w:rsid w:val="00E42D08"/>
    <w:rsid w:val="00E64BC5"/>
    <w:rsid w:val="00E67F10"/>
    <w:rsid w:val="00E7190E"/>
    <w:rsid w:val="00E91CCC"/>
    <w:rsid w:val="00EA140C"/>
    <w:rsid w:val="00EA6446"/>
    <w:rsid w:val="00EA7098"/>
    <w:rsid w:val="00EB46C6"/>
    <w:rsid w:val="00ED17B3"/>
    <w:rsid w:val="00ED47FA"/>
    <w:rsid w:val="00ED7BC4"/>
    <w:rsid w:val="00EF0509"/>
    <w:rsid w:val="00EF495C"/>
    <w:rsid w:val="00EF77D2"/>
    <w:rsid w:val="00F23568"/>
    <w:rsid w:val="00F25F06"/>
    <w:rsid w:val="00F33F0E"/>
    <w:rsid w:val="00F36B0F"/>
    <w:rsid w:val="00F37032"/>
    <w:rsid w:val="00F44514"/>
    <w:rsid w:val="00F52308"/>
    <w:rsid w:val="00F663E0"/>
    <w:rsid w:val="00F86F9B"/>
    <w:rsid w:val="00F932AB"/>
    <w:rsid w:val="00F95AD1"/>
    <w:rsid w:val="00FA13AC"/>
    <w:rsid w:val="00FA4BA5"/>
    <w:rsid w:val="00FA665B"/>
    <w:rsid w:val="00FB3F6F"/>
    <w:rsid w:val="00FB5B76"/>
    <w:rsid w:val="00FC2B91"/>
    <w:rsid w:val="00FC7466"/>
    <w:rsid w:val="00FD2D4E"/>
    <w:rsid w:val="00FD5D2C"/>
    <w:rsid w:val="00FE14BF"/>
    <w:rsid w:val="00FE2349"/>
    <w:rsid w:val="00FF0180"/>
    <w:rsid w:val="00FF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560F6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7560F6"/>
  </w:style>
  <w:style w:type="paragraph" w:styleId="llb">
    <w:name w:val="footer"/>
    <w:basedOn w:val="Norml"/>
    <w:rsid w:val="007560F6"/>
  </w:style>
  <w:style w:type="character" w:styleId="Oldalszm">
    <w:name w:val="page number"/>
    <w:basedOn w:val="Bekezdsalapbettpusa"/>
    <w:rsid w:val="00756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1058</Words>
  <Characters>7308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Dokumentációk felmérése</vt:lpstr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Dokumentációk felmérése</dc:title>
  <dc:creator>Somogyi Gábor</dc:creator>
  <cp:lastModifiedBy>attila</cp:lastModifiedBy>
  <cp:revision>3</cp:revision>
  <dcterms:created xsi:type="dcterms:W3CDTF">2018-06-07T20:31:00Z</dcterms:created>
  <dcterms:modified xsi:type="dcterms:W3CDTF">2018-06-07T20:32:00Z</dcterms:modified>
</cp:coreProperties>
</file>